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13D" w:rsidRPr="00A7313D" w:rsidRDefault="00A7313D" w:rsidP="00A7313D">
      <w:pPr>
        <w:spacing w:after="0" w:line="276" w:lineRule="auto"/>
        <w:jc w:val="center"/>
        <w:rPr>
          <w:rFonts w:ascii="Segoe UI" w:hAnsi="Segoe UI" w:cs="Segoe UI"/>
          <w:b/>
          <w:sz w:val="24"/>
          <w:szCs w:val="24"/>
        </w:rPr>
      </w:pPr>
      <w:r w:rsidRPr="00A7313D">
        <w:rPr>
          <w:rFonts w:ascii="Segoe UI" w:hAnsi="Segoe UI" w:cs="Segoe UI"/>
          <w:b/>
          <w:sz w:val="24"/>
          <w:szCs w:val="24"/>
        </w:rPr>
        <w:t>Library Advisory Committee</w:t>
      </w:r>
    </w:p>
    <w:p w:rsidR="00A7313D" w:rsidRPr="00A7313D" w:rsidRDefault="00A7313D" w:rsidP="00A7313D">
      <w:pPr>
        <w:spacing w:after="0" w:line="276" w:lineRule="auto"/>
        <w:jc w:val="center"/>
        <w:rPr>
          <w:rFonts w:ascii="Segoe UI" w:hAnsi="Segoe UI" w:cs="Segoe UI"/>
          <w:b/>
          <w:sz w:val="24"/>
          <w:szCs w:val="24"/>
        </w:rPr>
      </w:pPr>
      <w:r w:rsidRPr="00A7313D">
        <w:rPr>
          <w:rFonts w:ascii="Segoe UI" w:hAnsi="Segoe UI" w:cs="Segoe UI"/>
          <w:b/>
          <w:sz w:val="24"/>
          <w:szCs w:val="24"/>
        </w:rPr>
        <w:t>Meeting Minutes</w:t>
      </w:r>
    </w:p>
    <w:p w:rsidR="00A7313D" w:rsidRPr="00A7313D" w:rsidRDefault="00A7313D" w:rsidP="00A7313D">
      <w:pPr>
        <w:spacing w:after="0" w:line="276" w:lineRule="auto"/>
        <w:jc w:val="center"/>
        <w:rPr>
          <w:rFonts w:ascii="Segoe UI" w:hAnsi="Segoe UI" w:cs="Segoe UI"/>
          <w:b/>
          <w:sz w:val="24"/>
          <w:szCs w:val="24"/>
        </w:rPr>
      </w:pPr>
      <w:r w:rsidRPr="00A7313D">
        <w:rPr>
          <w:rFonts w:ascii="Segoe UI" w:hAnsi="Segoe UI" w:cs="Segoe UI"/>
          <w:b/>
          <w:sz w:val="24"/>
          <w:szCs w:val="24"/>
        </w:rPr>
        <w:t>April 20, 2017 | 4:00pm; Y-233</w:t>
      </w:r>
    </w:p>
    <w:p w:rsidR="00A7313D" w:rsidRPr="00A7313D" w:rsidRDefault="00A7313D" w:rsidP="00A7313D">
      <w:pPr>
        <w:spacing w:after="0" w:line="240" w:lineRule="auto"/>
        <w:rPr>
          <w:rFonts w:ascii="Segoe UI" w:hAnsi="Segoe UI" w:cs="Segoe UI"/>
          <w:sz w:val="24"/>
          <w:szCs w:val="24"/>
        </w:rPr>
      </w:pPr>
    </w:p>
    <w:p w:rsidR="00A7313D" w:rsidRPr="00A7313D" w:rsidRDefault="00A7313D" w:rsidP="00A7313D">
      <w:pPr>
        <w:spacing w:after="0" w:line="240" w:lineRule="auto"/>
        <w:rPr>
          <w:rFonts w:ascii="Segoe UI" w:hAnsi="Segoe UI" w:cs="Segoe UI"/>
          <w:sz w:val="24"/>
          <w:szCs w:val="24"/>
        </w:rPr>
      </w:pPr>
      <w:r w:rsidRPr="00A7313D">
        <w:rPr>
          <w:rFonts w:ascii="Segoe UI" w:hAnsi="Segoe UI" w:cs="Segoe UI"/>
          <w:sz w:val="24"/>
          <w:szCs w:val="24"/>
        </w:rPr>
        <w:t xml:space="preserve">Doug Klepper (Chair)--Social &amp; Behavioral Sciences, Michelle Freas--Humanities &amp; Foreign Languages, Randy Handel--English, Robert Malinowski--Fine Arts, Ulysses </w:t>
      </w:r>
      <w:proofErr w:type="spellStart"/>
      <w:r w:rsidRPr="00A7313D">
        <w:rPr>
          <w:rFonts w:ascii="Segoe UI" w:hAnsi="Segoe UI" w:cs="Segoe UI"/>
          <w:sz w:val="24"/>
          <w:szCs w:val="24"/>
        </w:rPr>
        <w:t>Fann</w:t>
      </w:r>
      <w:proofErr w:type="spellEnd"/>
      <w:r w:rsidRPr="00A7313D">
        <w:rPr>
          <w:rFonts w:ascii="Segoe UI" w:hAnsi="Segoe UI" w:cs="Segoe UI"/>
          <w:sz w:val="24"/>
          <w:szCs w:val="24"/>
        </w:rPr>
        <w:t>--Information Technology Services, Emily Purvis--Student Represent</w:t>
      </w:r>
      <w:bookmarkStart w:id="0" w:name="_GoBack"/>
      <w:bookmarkEnd w:id="0"/>
      <w:r w:rsidRPr="00A7313D">
        <w:rPr>
          <w:rFonts w:ascii="Segoe UI" w:hAnsi="Segoe UI" w:cs="Segoe UI"/>
          <w:sz w:val="24"/>
          <w:szCs w:val="24"/>
        </w:rPr>
        <w:t>ative, Myra Sterrett—Library Director, Nance Lempinen-Leedy—Librarian</w:t>
      </w:r>
    </w:p>
    <w:p w:rsidR="00A7313D" w:rsidRPr="00A7313D" w:rsidRDefault="00A7313D" w:rsidP="00A7313D">
      <w:pPr>
        <w:spacing w:line="240" w:lineRule="auto"/>
        <w:rPr>
          <w:rFonts w:ascii="Segoe UI" w:hAnsi="Segoe UI" w:cs="Segoe UI"/>
          <w:sz w:val="24"/>
          <w:szCs w:val="24"/>
        </w:rPr>
      </w:pPr>
    </w:p>
    <w:p w:rsidR="00A7313D" w:rsidRPr="00A7313D" w:rsidRDefault="00A7313D" w:rsidP="00A7313D">
      <w:pPr>
        <w:rPr>
          <w:rFonts w:ascii="Segoe UI" w:hAnsi="Segoe UI" w:cs="Segoe UI"/>
          <w:sz w:val="24"/>
          <w:szCs w:val="24"/>
        </w:rPr>
      </w:pPr>
      <w:r w:rsidRPr="00A7313D">
        <w:rPr>
          <w:rFonts w:ascii="Segoe UI" w:hAnsi="Segoe UI" w:cs="Segoe UI"/>
          <w:sz w:val="24"/>
          <w:szCs w:val="24"/>
        </w:rPr>
        <w:t>Call to Order – Chair, 4:02</w:t>
      </w:r>
    </w:p>
    <w:p w:rsidR="00A7313D" w:rsidRPr="00A7313D" w:rsidRDefault="00A7313D" w:rsidP="00A7313D">
      <w:pPr>
        <w:rPr>
          <w:rFonts w:ascii="Segoe UI" w:hAnsi="Segoe UI" w:cs="Segoe UI"/>
          <w:sz w:val="24"/>
          <w:szCs w:val="24"/>
        </w:rPr>
      </w:pPr>
      <w:r w:rsidRPr="00A7313D">
        <w:rPr>
          <w:rFonts w:ascii="Segoe UI" w:hAnsi="Segoe UI" w:cs="Segoe UI"/>
          <w:sz w:val="24"/>
          <w:szCs w:val="24"/>
        </w:rPr>
        <w:t>Updates –Myra Sterrett</w:t>
      </w:r>
    </w:p>
    <w:p w:rsidR="00A7313D" w:rsidRPr="00A7313D" w:rsidRDefault="00A7313D" w:rsidP="00A7313D">
      <w:pPr>
        <w:pStyle w:val="ListParagraph"/>
        <w:numPr>
          <w:ilvl w:val="0"/>
          <w:numId w:val="2"/>
        </w:numPr>
        <w:rPr>
          <w:rFonts w:ascii="Segoe UI" w:hAnsi="Segoe UI" w:cs="Segoe UI"/>
          <w:sz w:val="24"/>
          <w:szCs w:val="24"/>
        </w:rPr>
      </w:pPr>
      <w:r w:rsidRPr="00A7313D">
        <w:rPr>
          <w:rFonts w:ascii="Segoe UI" w:hAnsi="Segoe UI" w:cs="Segoe UI"/>
          <w:sz w:val="24"/>
          <w:szCs w:val="24"/>
        </w:rPr>
        <w:t>Myra announced that she is retiring from the library.  Her last day is September 8, 2017.</w:t>
      </w:r>
    </w:p>
    <w:p w:rsidR="00A7313D" w:rsidRPr="00A7313D" w:rsidRDefault="00A7313D" w:rsidP="00A7313D">
      <w:pPr>
        <w:pStyle w:val="ListParagraph"/>
        <w:numPr>
          <w:ilvl w:val="0"/>
          <w:numId w:val="2"/>
        </w:numPr>
        <w:rPr>
          <w:rFonts w:ascii="Segoe UI" w:hAnsi="Segoe UI" w:cs="Segoe UI"/>
          <w:sz w:val="24"/>
          <w:szCs w:val="24"/>
        </w:rPr>
      </w:pPr>
      <w:r w:rsidRPr="00A7313D">
        <w:rPr>
          <w:rFonts w:ascii="Segoe UI" w:hAnsi="Segoe UI" w:cs="Segoe UI"/>
          <w:sz w:val="24"/>
          <w:szCs w:val="24"/>
        </w:rPr>
        <w:t>The position is currently posted and there is a good search committee in place.</w:t>
      </w:r>
    </w:p>
    <w:p w:rsidR="00A7313D" w:rsidRPr="00A7313D" w:rsidRDefault="00A7313D" w:rsidP="00A7313D">
      <w:pPr>
        <w:pStyle w:val="ListParagraph"/>
        <w:numPr>
          <w:ilvl w:val="0"/>
          <w:numId w:val="2"/>
        </w:numPr>
        <w:rPr>
          <w:rFonts w:ascii="Segoe UI" w:hAnsi="Segoe UI" w:cs="Segoe UI"/>
          <w:sz w:val="24"/>
          <w:szCs w:val="24"/>
        </w:rPr>
      </w:pPr>
      <w:r w:rsidRPr="00A7313D">
        <w:rPr>
          <w:rFonts w:ascii="Segoe UI" w:hAnsi="Segoe UI" w:cs="Segoe UI"/>
          <w:sz w:val="24"/>
          <w:szCs w:val="24"/>
        </w:rPr>
        <w:t>Committee members expressed surprise at the announcement and acknowledged Myra’s dedication and service to the library.</w:t>
      </w:r>
    </w:p>
    <w:p w:rsidR="00A7313D" w:rsidRPr="00A7313D" w:rsidRDefault="00A7313D" w:rsidP="00A7313D">
      <w:pPr>
        <w:rPr>
          <w:rFonts w:ascii="Segoe UI" w:hAnsi="Segoe UI" w:cs="Segoe UI"/>
          <w:sz w:val="24"/>
          <w:szCs w:val="24"/>
        </w:rPr>
      </w:pPr>
      <w:r w:rsidRPr="00A7313D">
        <w:rPr>
          <w:rFonts w:ascii="Segoe UI" w:hAnsi="Segoe UI" w:cs="Segoe UI"/>
          <w:sz w:val="24"/>
          <w:szCs w:val="24"/>
        </w:rPr>
        <w:t>Integrated Library System (ILS) – Jenna Miller</w:t>
      </w:r>
    </w:p>
    <w:p w:rsidR="00A7313D" w:rsidRPr="00A7313D" w:rsidRDefault="00A7313D" w:rsidP="00A7313D">
      <w:pPr>
        <w:pStyle w:val="ListParagraph"/>
        <w:numPr>
          <w:ilvl w:val="0"/>
          <w:numId w:val="3"/>
        </w:numPr>
        <w:rPr>
          <w:rFonts w:ascii="Segoe UI" w:hAnsi="Segoe UI" w:cs="Segoe UI"/>
          <w:sz w:val="24"/>
          <w:szCs w:val="24"/>
        </w:rPr>
      </w:pPr>
      <w:r w:rsidRPr="00A7313D">
        <w:rPr>
          <w:rFonts w:ascii="Segoe UI" w:hAnsi="Segoe UI" w:cs="Segoe UI"/>
          <w:sz w:val="24"/>
          <w:szCs w:val="24"/>
        </w:rPr>
        <w:t>Jenna announced that the implementation of the Integrated Library System (ILS) is postponed until July 2018.  Expected to be in place by the 2018-2019 academic year.</w:t>
      </w:r>
    </w:p>
    <w:p w:rsidR="00A7313D" w:rsidRPr="00A7313D" w:rsidRDefault="00A7313D" w:rsidP="00A7313D">
      <w:pPr>
        <w:pStyle w:val="ListParagraph"/>
        <w:numPr>
          <w:ilvl w:val="0"/>
          <w:numId w:val="3"/>
        </w:numPr>
        <w:rPr>
          <w:rFonts w:ascii="Segoe UI" w:hAnsi="Segoe UI" w:cs="Segoe UI"/>
          <w:sz w:val="24"/>
          <w:szCs w:val="24"/>
        </w:rPr>
      </w:pPr>
      <w:r w:rsidRPr="00A7313D">
        <w:rPr>
          <w:rFonts w:ascii="Segoe UI" w:hAnsi="Segoe UI" w:cs="Segoe UI"/>
          <w:sz w:val="24"/>
          <w:szCs w:val="24"/>
        </w:rPr>
        <w:t>The contracted company is not able to meet all the commitments of the contract by July 2017.  They maintain they will have all services in place by next summer.  A big piece of the contract is the readiness of the web interface.</w:t>
      </w:r>
    </w:p>
    <w:p w:rsidR="00A7313D" w:rsidRPr="00A7313D" w:rsidRDefault="00A7313D" w:rsidP="00A7313D">
      <w:pPr>
        <w:pStyle w:val="ListParagraph"/>
        <w:numPr>
          <w:ilvl w:val="0"/>
          <w:numId w:val="3"/>
        </w:numPr>
        <w:rPr>
          <w:rFonts w:ascii="Segoe UI" w:hAnsi="Segoe UI" w:cs="Segoe UI"/>
          <w:sz w:val="24"/>
          <w:szCs w:val="24"/>
        </w:rPr>
      </w:pPr>
      <w:r w:rsidRPr="00A7313D">
        <w:rPr>
          <w:rFonts w:ascii="Segoe UI" w:hAnsi="Segoe UI" w:cs="Segoe UI"/>
          <w:sz w:val="24"/>
          <w:szCs w:val="24"/>
        </w:rPr>
        <w:t>All working groups established through FALSC remain committed to their tasks and staff training continues.</w:t>
      </w:r>
    </w:p>
    <w:p w:rsidR="00A7313D" w:rsidRPr="00A7313D" w:rsidRDefault="00A7313D" w:rsidP="00A7313D">
      <w:pPr>
        <w:pStyle w:val="ListParagraph"/>
        <w:numPr>
          <w:ilvl w:val="0"/>
          <w:numId w:val="3"/>
        </w:numPr>
        <w:rPr>
          <w:rFonts w:ascii="Segoe UI" w:hAnsi="Segoe UI" w:cs="Segoe UI"/>
          <w:sz w:val="24"/>
          <w:szCs w:val="24"/>
        </w:rPr>
      </w:pPr>
      <w:r w:rsidRPr="00A7313D">
        <w:rPr>
          <w:rFonts w:ascii="Segoe UI" w:hAnsi="Segoe UI" w:cs="Segoe UI"/>
          <w:sz w:val="24"/>
          <w:szCs w:val="24"/>
        </w:rPr>
        <w:t>The implementation delay allows us to better coordinate with the ITS rollout of single-sign-on authentication.</w:t>
      </w:r>
    </w:p>
    <w:p w:rsidR="00A7313D" w:rsidRPr="00A7313D" w:rsidRDefault="00A7313D" w:rsidP="00A7313D">
      <w:pPr>
        <w:rPr>
          <w:rFonts w:ascii="Segoe UI" w:hAnsi="Segoe UI" w:cs="Segoe UI"/>
          <w:sz w:val="24"/>
          <w:szCs w:val="24"/>
        </w:rPr>
      </w:pPr>
      <w:r w:rsidRPr="00A7313D">
        <w:rPr>
          <w:rFonts w:ascii="Segoe UI" w:hAnsi="Segoe UI" w:cs="Segoe UI"/>
          <w:sz w:val="24"/>
          <w:szCs w:val="24"/>
        </w:rPr>
        <w:t>Old Business – Nance Lempinen-Leedy</w:t>
      </w:r>
    </w:p>
    <w:p w:rsidR="00A7313D" w:rsidRPr="00A7313D" w:rsidRDefault="00A7313D" w:rsidP="00A7313D">
      <w:pPr>
        <w:pStyle w:val="ListParagraph"/>
        <w:numPr>
          <w:ilvl w:val="0"/>
          <w:numId w:val="1"/>
        </w:numPr>
        <w:rPr>
          <w:rFonts w:ascii="Segoe UI" w:hAnsi="Segoe UI" w:cs="Segoe UI"/>
          <w:sz w:val="24"/>
          <w:szCs w:val="24"/>
        </w:rPr>
      </w:pPr>
      <w:r w:rsidRPr="00A7313D">
        <w:rPr>
          <w:rFonts w:ascii="Segoe UI" w:hAnsi="Segoe UI" w:cs="Segoe UI"/>
          <w:sz w:val="24"/>
          <w:szCs w:val="24"/>
        </w:rPr>
        <w:t>Nance updated the committee on the progress of the Classroom Collection relocation project.</w:t>
      </w:r>
    </w:p>
    <w:p w:rsidR="00A7313D" w:rsidRPr="00A7313D" w:rsidRDefault="00A7313D" w:rsidP="00A7313D">
      <w:pPr>
        <w:pStyle w:val="ListParagraph"/>
        <w:numPr>
          <w:ilvl w:val="0"/>
          <w:numId w:val="1"/>
        </w:numPr>
        <w:rPr>
          <w:rFonts w:ascii="Segoe UI" w:hAnsi="Segoe UI" w:cs="Segoe UI"/>
          <w:sz w:val="24"/>
          <w:szCs w:val="24"/>
        </w:rPr>
      </w:pPr>
      <w:r w:rsidRPr="00A7313D">
        <w:rPr>
          <w:rFonts w:ascii="Segoe UI" w:hAnsi="Segoe UI" w:cs="Segoe UI"/>
          <w:sz w:val="24"/>
          <w:szCs w:val="24"/>
        </w:rPr>
        <w:lastRenderedPageBreak/>
        <w:t>1,593 items have already been moved to the Media Collection; 1,321 items remain to be processed from the Classroom Collection.</w:t>
      </w:r>
    </w:p>
    <w:p w:rsidR="00A7313D" w:rsidRPr="00A7313D" w:rsidRDefault="00A7313D" w:rsidP="00A7313D">
      <w:pPr>
        <w:pStyle w:val="ListParagraph"/>
        <w:numPr>
          <w:ilvl w:val="0"/>
          <w:numId w:val="1"/>
        </w:numPr>
        <w:rPr>
          <w:rFonts w:ascii="Segoe UI" w:hAnsi="Segoe UI" w:cs="Segoe UI"/>
          <w:sz w:val="24"/>
          <w:szCs w:val="24"/>
        </w:rPr>
      </w:pPr>
      <w:r w:rsidRPr="00A7313D">
        <w:rPr>
          <w:rFonts w:ascii="Segoe UI" w:hAnsi="Segoe UI" w:cs="Segoe UI"/>
          <w:sz w:val="24"/>
          <w:szCs w:val="24"/>
        </w:rPr>
        <w:t>First priority has been relocation of DVDs. Library liaisons will review remaining VHS copies for age, condition &amp; curriculum appropriateness.  Any titles slated for withdraw will be shared with liaison faculty and departments.</w:t>
      </w:r>
    </w:p>
    <w:p w:rsidR="00A7313D" w:rsidRPr="00A7313D" w:rsidRDefault="00A7313D" w:rsidP="00A7313D">
      <w:pPr>
        <w:pStyle w:val="ListParagraph"/>
        <w:numPr>
          <w:ilvl w:val="0"/>
          <w:numId w:val="1"/>
        </w:numPr>
        <w:rPr>
          <w:rFonts w:ascii="Segoe UI" w:hAnsi="Segoe UI" w:cs="Segoe UI"/>
          <w:sz w:val="24"/>
          <w:szCs w:val="24"/>
        </w:rPr>
      </w:pPr>
      <w:r w:rsidRPr="00A7313D">
        <w:rPr>
          <w:rFonts w:ascii="Segoe UI" w:hAnsi="Segoe UI" w:cs="Segoe UI"/>
          <w:sz w:val="24"/>
          <w:szCs w:val="24"/>
        </w:rPr>
        <w:t>Ulysses will investigate whether the college still owns a machine for making a DVD copy from a VHS.  If possible, any VHS titles we wish to keep might be copied onto DVD.</w:t>
      </w:r>
    </w:p>
    <w:p w:rsidR="00A7313D" w:rsidRPr="00A7313D" w:rsidRDefault="00A7313D" w:rsidP="00A7313D">
      <w:pPr>
        <w:rPr>
          <w:rFonts w:ascii="Segoe UI" w:hAnsi="Segoe UI" w:cs="Segoe UI"/>
          <w:sz w:val="24"/>
          <w:szCs w:val="24"/>
        </w:rPr>
      </w:pPr>
      <w:r w:rsidRPr="00A7313D">
        <w:rPr>
          <w:rFonts w:ascii="Segoe UI" w:hAnsi="Segoe UI" w:cs="Segoe UI"/>
          <w:sz w:val="24"/>
          <w:szCs w:val="24"/>
        </w:rPr>
        <w:t>Open Discussion</w:t>
      </w:r>
    </w:p>
    <w:p w:rsidR="00A7313D" w:rsidRPr="00A7313D" w:rsidRDefault="00A7313D" w:rsidP="00A7313D">
      <w:pPr>
        <w:rPr>
          <w:rFonts w:ascii="Segoe UI" w:hAnsi="Segoe UI" w:cs="Segoe UI"/>
          <w:sz w:val="24"/>
          <w:szCs w:val="24"/>
        </w:rPr>
      </w:pPr>
      <w:r w:rsidRPr="00A7313D">
        <w:rPr>
          <w:rFonts w:ascii="Segoe UI" w:hAnsi="Segoe UI" w:cs="Segoe UI"/>
          <w:sz w:val="24"/>
          <w:szCs w:val="24"/>
        </w:rPr>
        <w:t xml:space="preserve">Doug – Congratulated Myra on a job well done; discussed the need to bring along some new members to the Library Advisory Committee.  </w:t>
      </w:r>
    </w:p>
    <w:p w:rsidR="00A7313D" w:rsidRPr="00A7313D" w:rsidRDefault="00A7313D" w:rsidP="00A7313D">
      <w:pPr>
        <w:rPr>
          <w:rFonts w:ascii="Segoe UI" w:hAnsi="Segoe UI" w:cs="Segoe UI"/>
          <w:sz w:val="24"/>
          <w:szCs w:val="24"/>
        </w:rPr>
      </w:pPr>
      <w:r w:rsidRPr="00A7313D">
        <w:rPr>
          <w:rFonts w:ascii="Segoe UI" w:hAnsi="Segoe UI" w:cs="Segoe UI"/>
          <w:sz w:val="24"/>
          <w:szCs w:val="24"/>
        </w:rPr>
        <w:t>Ulysses – This summer, ITS will implement a new virtual desktop to coincide with new logins for students on computers (single-sign-on).</w:t>
      </w:r>
    </w:p>
    <w:p w:rsidR="00A7313D" w:rsidRPr="00A7313D" w:rsidRDefault="00A7313D" w:rsidP="00A7313D">
      <w:pPr>
        <w:rPr>
          <w:rFonts w:ascii="Segoe UI" w:hAnsi="Segoe UI" w:cs="Segoe UI"/>
          <w:sz w:val="24"/>
          <w:szCs w:val="24"/>
        </w:rPr>
      </w:pPr>
      <w:r w:rsidRPr="00A7313D">
        <w:rPr>
          <w:rFonts w:ascii="Segoe UI" w:hAnsi="Segoe UI" w:cs="Segoe UI"/>
          <w:sz w:val="24"/>
          <w:szCs w:val="24"/>
        </w:rPr>
        <w:t>Robert – Art appreciation/art history classes have taken off and are doing more research; should see influx of students using library resources.</w:t>
      </w:r>
    </w:p>
    <w:p w:rsidR="00A7313D" w:rsidRPr="00A7313D" w:rsidRDefault="00A7313D" w:rsidP="00A7313D">
      <w:pPr>
        <w:rPr>
          <w:rFonts w:ascii="Segoe UI" w:hAnsi="Segoe UI" w:cs="Segoe UI"/>
          <w:sz w:val="24"/>
          <w:szCs w:val="24"/>
        </w:rPr>
      </w:pPr>
      <w:r w:rsidRPr="00A7313D">
        <w:rPr>
          <w:rFonts w:ascii="Segoe UI" w:hAnsi="Segoe UI" w:cs="Segoe UI"/>
          <w:sz w:val="24"/>
          <w:szCs w:val="24"/>
        </w:rPr>
        <w:t>Michelle – Requested that the list of proposed titles to be moved from the Classroom to Media Collection be sent again.  Nance will send it out to all LAC members</w:t>
      </w:r>
    </w:p>
    <w:p w:rsidR="00A7313D" w:rsidRPr="00A7313D" w:rsidRDefault="00A7313D" w:rsidP="00A7313D">
      <w:pPr>
        <w:rPr>
          <w:rFonts w:ascii="Segoe UI" w:hAnsi="Segoe UI" w:cs="Segoe UI"/>
          <w:sz w:val="24"/>
          <w:szCs w:val="24"/>
        </w:rPr>
      </w:pPr>
      <w:r w:rsidRPr="00A7313D">
        <w:rPr>
          <w:rFonts w:ascii="Segoe UI" w:hAnsi="Segoe UI" w:cs="Segoe UI"/>
          <w:sz w:val="24"/>
          <w:szCs w:val="24"/>
        </w:rPr>
        <w:t>Emily – Congratulations on her graduations &amp; new job—in her field!</w:t>
      </w:r>
    </w:p>
    <w:p w:rsidR="00A7313D" w:rsidRPr="00A7313D" w:rsidRDefault="00A7313D" w:rsidP="00A7313D">
      <w:pPr>
        <w:rPr>
          <w:rFonts w:ascii="Segoe UI" w:hAnsi="Segoe UI" w:cs="Segoe UI"/>
          <w:sz w:val="24"/>
          <w:szCs w:val="24"/>
        </w:rPr>
      </w:pPr>
      <w:r w:rsidRPr="00A7313D">
        <w:rPr>
          <w:rFonts w:ascii="Segoe UI" w:hAnsi="Segoe UI" w:cs="Segoe UI"/>
          <w:sz w:val="24"/>
          <w:szCs w:val="24"/>
        </w:rPr>
        <w:t>Randy – Asked how database selections/de-selections are made?  Myra explained that 40 colleges and universities in Florida vote on a list of database titles that is presented each year by FALSC.  The voting is one institution, one vote.  Any databases we need for accreditation, programs, etc. beyond the state provided list must be purchased out of library budget.</w:t>
      </w:r>
    </w:p>
    <w:p w:rsidR="00A7313D" w:rsidRPr="00A7313D" w:rsidRDefault="00A7313D" w:rsidP="00A7313D">
      <w:pPr>
        <w:rPr>
          <w:rFonts w:ascii="Segoe UI" w:hAnsi="Segoe UI" w:cs="Segoe UI"/>
          <w:sz w:val="24"/>
          <w:szCs w:val="24"/>
        </w:rPr>
      </w:pPr>
      <w:r w:rsidRPr="00A7313D">
        <w:rPr>
          <w:rFonts w:ascii="Segoe UI" w:hAnsi="Segoe UI" w:cs="Segoe UI"/>
          <w:sz w:val="24"/>
          <w:szCs w:val="24"/>
        </w:rPr>
        <w:t>Adjourned 4:50</w:t>
      </w:r>
    </w:p>
    <w:p w:rsidR="00A7313D" w:rsidRPr="00A7313D" w:rsidRDefault="00A7313D" w:rsidP="00A7313D">
      <w:pPr>
        <w:spacing w:after="0" w:line="240" w:lineRule="auto"/>
        <w:rPr>
          <w:rFonts w:ascii="Segoe UI" w:hAnsi="Segoe UI" w:cs="Segoe UI"/>
          <w:b/>
          <w:sz w:val="24"/>
          <w:szCs w:val="24"/>
          <w:u w:val="single"/>
        </w:rPr>
      </w:pPr>
    </w:p>
    <w:p w:rsidR="00C90B63" w:rsidRPr="00A7313D" w:rsidRDefault="00BB561F">
      <w:pPr>
        <w:rPr>
          <w:rFonts w:ascii="Segoe UI" w:hAnsi="Segoe UI" w:cs="Segoe UI"/>
          <w:sz w:val="24"/>
          <w:szCs w:val="24"/>
        </w:rPr>
      </w:pPr>
    </w:p>
    <w:sectPr w:rsidR="00C90B63" w:rsidRPr="00A7313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13D" w:rsidRDefault="00A7313D" w:rsidP="00A7313D">
      <w:pPr>
        <w:spacing w:after="0" w:line="240" w:lineRule="auto"/>
      </w:pPr>
      <w:r>
        <w:separator/>
      </w:r>
    </w:p>
  </w:endnote>
  <w:endnote w:type="continuationSeparator" w:id="0">
    <w:p w:rsidR="00A7313D" w:rsidRDefault="00A7313D" w:rsidP="00A7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13D" w:rsidRDefault="00A7313D" w:rsidP="00A7313D">
      <w:pPr>
        <w:spacing w:after="0" w:line="240" w:lineRule="auto"/>
      </w:pPr>
      <w:r>
        <w:separator/>
      </w:r>
    </w:p>
  </w:footnote>
  <w:footnote w:type="continuationSeparator" w:id="0">
    <w:p w:rsidR="00A7313D" w:rsidRDefault="00A7313D" w:rsidP="00A73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13D" w:rsidRDefault="00A7313D" w:rsidP="00A7313D">
    <w:pPr>
      <w:pStyle w:val="Header"/>
      <w:tabs>
        <w:tab w:val="clear" w:pos="9360"/>
        <w:tab w:val="right" w:pos="10080"/>
      </w:tabs>
      <w:ind w:left="-720" w:right="-720"/>
    </w:pPr>
    <w:r>
      <w:rPr>
        <w:noProof/>
      </w:rPr>
      <w:drawing>
        <wp:inline distT="0" distB="0" distL="0" distR="0" wp14:anchorId="7C8B9671" wp14:editId="12175BCC">
          <wp:extent cx="3831344" cy="713233"/>
          <wp:effectExtent l="0" t="0" r="6350" b="0"/>
          <wp:docPr id="6" name="Picture 6" title="SF: Santa Fe College, Lawrence W. Tyree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 SF Tyree Library Logo.f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31344" cy="713233"/>
                  </a:xfrm>
                  <a:prstGeom prst="rect">
                    <a:avLst/>
                  </a:prstGeom>
                </pic:spPr>
              </pic:pic>
            </a:graphicData>
          </a:graphic>
        </wp:inline>
      </w:drawing>
    </w:r>
    <w:r>
      <w:tab/>
    </w:r>
    <w:r>
      <w:rPr>
        <w:noProof/>
      </w:rPr>
      <mc:AlternateContent>
        <mc:Choice Requires="wps">
          <w:drawing>
            <wp:inline distT="0" distB="0" distL="0" distR="0" wp14:anchorId="25296692" wp14:editId="4050B120">
              <wp:extent cx="2360930" cy="857250"/>
              <wp:effectExtent l="0" t="0" r="127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57250"/>
                      </a:xfrm>
                      <a:prstGeom prst="rect">
                        <a:avLst/>
                      </a:prstGeom>
                      <a:solidFill>
                        <a:srgbClr val="FFFFFF"/>
                      </a:solidFill>
                      <a:ln w="9525">
                        <a:noFill/>
                        <a:miter lim="800000"/>
                        <a:headEnd/>
                        <a:tailEnd/>
                      </a:ln>
                    </wps:spPr>
                    <wps:txbx>
                      <w:txbxContent>
                        <w:p w:rsidR="00A7313D" w:rsidRPr="00723FDA" w:rsidRDefault="00A7313D" w:rsidP="00A7313D">
                          <w:pPr>
                            <w:jc w:val="center"/>
                            <w:rPr>
                              <w:rFonts w:ascii="Segoe UI" w:hAnsi="Segoe UI" w:cs="Segoe UI"/>
                              <w:sz w:val="10"/>
                            </w:rPr>
                          </w:pPr>
                          <w:r w:rsidRPr="00F0679E">
                            <w:rPr>
                              <w:noProof/>
                              <w:sz w:val="2"/>
                              <w:szCs w:val="2"/>
                            </w:rPr>
                            <w:drawing>
                              <wp:inline distT="0" distB="0" distL="0" distR="0" wp14:anchorId="6CB4C9B5" wp14:editId="6EAB130C">
                                <wp:extent cx="2052121" cy="612036"/>
                                <wp:effectExtent l="0" t="0" r="5715" b="0"/>
                                <wp:docPr id="7" name="Picture 66" title="Library T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TREE2"/>
                                        <pic:cNvPicPr>
                                          <a:picLocks noChangeAspect="1" noChangeArrowheads="1"/>
                                        </pic:cNvPicPr>
                                      </pic:nvPicPr>
                                      <pic:blipFill>
                                        <a:blip r:embed="rId2"/>
                                        <a:srcRect/>
                                        <a:stretch>
                                          <a:fillRect/>
                                        </a:stretch>
                                      </pic:blipFill>
                                      <pic:spPr bwMode="auto">
                                        <a:xfrm>
                                          <a:off x="0" y="0"/>
                                          <a:ext cx="2052121" cy="612036"/>
                                        </a:xfrm>
                                        <a:prstGeom prst="rect">
                                          <a:avLst/>
                                        </a:prstGeom>
                                        <a:noFill/>
                                        <a:ln w="9525">
                                          <a:noFill/>
                                          <a:miter lim="800000"/>
                                          <a:headEnd/>
                                          <a:tailEnd/>
                                        </a:ln>
                                      </pic:spPr>
                                    </pic:pic>
                                  </a:graphicData>
                                </a:graphic>
                              </wp:inline>
                            </w:drawing>
                          </w:r>
                          <w:r w:rsidRPr="00723FDA">
                            <w:rPr>
                              <w:rFonts w:ascii="Segoe UI" w:hAnsi="Segoe UI" w:cs="Segoe UI"/>
                              <w:sz w:val="16"/>
                            </w:rPr>
                            <w:t xml:space="preserve">352-395-5409 </w:t>
                          </w:r>
                          <w:r w:rsidRPr="00723FDA">
                            <w:rPr>
                              <w:rFonts w:ascii="Segoe UI" w:hAnsi="Segoe UI" w:cs="Segoe UI"/>
                              <w:sz w:val="16"/>
                            </w:rPr>
                            <w:sym w:font="Wingdings" w:char="F077"/>
                          </w:r>
                          <w:r w:rsidRPr="00723FDA">
                            <w:rPr>
                              <w:rFonts w:ascii="Segoe UI" w:hAnsi="Segoe UI" w:cs="Segoe UI"/>
                              <w:sz w:val="16"/>
                            </w:rPr>
                            <w:t xml:space="preserve"> reference@sfcollege.edu</w:t>
                          </w:r>
                        </w:p>
                      </w:txbxContent>
                    </wps:txbx>
                    <wps:bodyPr rot="0" vert="horz" wrap="square" lIns="91440" tIns="45720" rIns="91440" bIns="45720" anchor="t" anchorCtr="0">
                      <a:noAutofit/>
                    </wps:bodyPr>
                  </wps:wsp>
                </a:graphicData>
              </a:graphic>
            </wp:inline>
          </w:drawing>
        </mc:Choice>
        <mc:Fallback>
          <w:pict>
            <v:shapetype w14:anchorId="25296692" id="_x0000_t202" coordsize="21600,21600" o:spt="202" path="m,l,21600r21600,l21600,xe">
              <v:stroke joinstyle="miter"/>
              <v:path gradientshapeok="t" o:connecttype="rect"/>
            </v:shapetype>
            <v:shape id="Text Box 2" o:spid="_x0000_s1026" type="#_x0000_t202" style="width:185.9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" stroked="f">
              <v:textbox>
                <w:txbxContent>
                  <w:p w:rsidR="00A7313D" w:rsidRPr="00723FDA" w:rsidRDefault="00A7313D" w:rsidP="00A7313D">
                    <w:pPr>
                      <w:jc w:val="center"/>
                      <w:rPr>
                        <w:rFonts w:ascii="Segoe UI" w:hAnsi="Segoe UI" w:cs="Segoe UI"/>
                        <w:sz w:val="10"/>
                      </w:rPr>
                    </w:pPr>
                    <w:r w:rsidRPr="00F0679E">
                      <w:rPr>
                        <w:noProof/>
                        <w:sz w:val="2"/>
                        <w:szCs w:val="2"/>
                      </w:rPr>
                      <w:drawing>
                        <wp:inline distT="0" distB="0" distL="0" distR="0" wp14:anchorId="6CB4C9B5" wp14:editId="6EAB130C">
                          <wp:extent cx="2052121" cy="612036"/>
                          <wp:effectExtent l="0" t="0" r="5715" b="0"/>
                          <wp:docPr id="7" name="Picture 66" title="Library T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TREE2"/>
                                  <pic:cNvPicPr>
                                    <a:picLocks noChangeAspect="1" noChangeArrowheads="1"/>
                                  </pic:cNvPicPr>
                                </pic:nvPicPr>
                                <pic:blipFill>
                                  <a:blip r:embed="rId2"/>
                                  <a:srcRect/>
                                  <a:stretch>
                                    <a:fillRect/>
                                  </a:stretch>
                                </pic:blipFill>
                                <pic:spPr bwMode="auto">
                                  <a:xfrm>
                                    <a:off x="0" y="0"/>
                                    <a:ext cx="2052121" cy="612036"/>
                                  </a:xfrm>
                                  <a:prstGeom prst="rect">
                                    <a:avLst/>
                                  </a:prstGeom>
                                  <a:noFill/>
                                  <a:ln w="9525">
                                    <a:noFill/>
                                    <a:miter lim="800000"/>
                                    <a:headEnd/>
                                    <a:tailEnd/>
                                  </a:ln>
                                </pic:spPr>
                              </pic:pic>
                            </a:graphicData>
                          </a:graphic>
                        </wp:inline>
                      </w:drawing>
                    </w:r>
                    <w:r w:rsidRPr="00723FDA">
                      <w:rPr>
                        <w:rFonts w:ascii="Segoe UI" w:hAnsi="Segoe UI" w:cs="Segoe UI"/>
                        <w:sz w:val="16"/>
                      </w:rPr>
                      <w:t xml:space="preserve">352-395-5409 </w:t>
                    </w:r>
                    <w:r w:rsidRPr="00723FDA">
                      <w:rPr>
                        <w:rFonts w:ascii="Segoe UI" w:hAnsi="Segoe UI" w:cs="Segoe UI"/>
                        <w:sz w:val="16"/>
                      </w:rPr>
                      <w:sym w:font="Wingdings" w:char="F077"/>
                    </w:r>
                    <w:r w:rsidRPr="00723FDA">
                      <w:rPr>
                        <w:rFonts w:ascii="Segoe UI" w:hAnsi="Segoe UI" w:cs="Segoe UI"/>
                        <w:sz w:val="16"/>
                      </w:rPr>
                      <w:t xml:space="preserve"> reference@sfcollege.edu</w:t>
                    </w:r>
                  </w:p>
                </w:txbxContent>
              </v:textbox>
              <w10:anchorlock/>
            </v:shape>
          </w:pict>
        </mc:Fallback>
      </mc:AlternateContent>
    </w:r>
  </w:p>
  <w:p w:rsidR="00A7313D" w:rsidRDefault="00A731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C348B"/>
    <w:multiLevelType w:val="hybridMultilevel"/>
    <w:tmpl w:val="D910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117F2"/>
    <w:multiLevelType w:val="hybridMultilevel"/>
    <w:tmpl w:val="C774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29357D"/>
    <w:multiLevelType w:val="hybridMultilevel"/>
    <w:tmpl w:val="8452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Q3naeADb4ZPdeqpN9gvn7QIvcy/+RAiMqSk6/BHF3deYaa/I9uS1DUfVWIs67UzfLaUjWiXD2hBR/NVEvR2hSg==" w:salt="urlvVRid79a6FFhHhMj86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3D"/>
    <w:rsid w:val="00007EAD"/>
    <w:rsid w:val="005C7F04"/>
    <w:rsid w:val="009136A0"/>
    <w:rsid w:val="00A7313D"/>
    <w:rsid w:val="00A7625A"/>
    <w:rsid w:val="00D23156"/>
    <w:rsid w:val="00EE2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60FAF-564A-4B99-A532-07F999A7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13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13D"/>
    <w:pPr>
      <w:tabs>
        <w:tab w:val="center" w:pos="4680"/>
        <w:tab w:val="right" w:pos="9360"/>
      </w:tabs>
    </w:pPr>
  </w:style>
  <w:style w:type="character" w:customStyle="1" w:styleId="HeaderChar">
    <w:name w:val="Header Char"/>
    <w:basedOn w:val="DefaultParagraphFont"/>
    <w:link w:val="Header"/>
    <w:uiPriority w:val="99"/>
    <w:rsid w:val="00A7313D"/>
  </w:style>
  <w:style w:type="paragraph" w:styleId="Footer">
    <w:name w:val="footer"/>
    <w:basedOn w:val="Normal"/>
    <w:link w:val="FooterChar"/>
    <w:uiPriority w:val="99"/>
    <w:unhideWhenUsed/>
    <w:rsid w:val="00A7313D"/>
    <w:pPr>
      <w:tabs>
        <w:tab w:val="center" w:pos="4680"/>
        <w:tab w:val="right" w:pos="9360"/>
      </w:tabs>
    </w:pPr>
  </w:style>
  <w:style w:type="character" w:customStyle="1" w:styleId="FooterChar">
    <w:name w:val="Footer Char"/>
    <w:basedOn w:val="DefaultParagraphFont"/>
    <w:link w:val="Footer"/>
    <w:uiPriority w:val="99"/>
    <w:rsid w:val="00A7313D"/>
  </w:style>
  <w:style w:type="paragraph" w:styleId="ListParagraph">
    <w:name w:val="List Paragraph"/>
    <w:basedOn w:val="Normal"/>
    <w:uiPriority w:val="34"/>
    <w:qFormat/>
    <w:rsid w:val="00A7313D"/>
    <w:pPr>
      <w:ind w:left="720"/>
      <w:contextualSpacing/>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459</Words>
  <Characters>2617</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Santa Fe College</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Matthews</dc:creator>
  <cp:keywords/>
  <dc:description/>
  <cp:lastModifiedBy>Diana Matthews</cp:lastModifiedBy>
  <cp:revision>2</cp:revision>
  <dcterms:created xsi:type="dcterms:W3CDTF">2018-03-21T20:35:00Z</dcterms:created>
  <dcterms:modified xsi:type="dcterms:W3CDTF">2018-03-21T21:12:00Z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